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4-nfasis4"/>
        <w:tblW w:w="23242" w:type="dxa"/>
        <w:tblLayout w:type="fixed"/>
        <w:tblLook w:val="04A0" w:firstRow="1" w:lastRow="0" w:firstColumn="1" w:lastColumn="0" w:noHBand="0" w:noVBand="1"/>
      </w:tblPr>
      <w:tblGrid>
        <w:gridCol w:w="6091"/>
        <w:gridCol w:w="5670"/>
        <w:gridCol w:w="11481"/>
      </w:tblGrid>
      <w:tr w:rsidRPr="00150FB4" w:rsidR="00CF0A5E" w:rsidTr="21B6ABFF" w14:paraId="61C82EB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2" w:type="dxa"/>
            <w:gridSpan w:val="3"/>
            <w:tcMar/>
            <w:vAlign w:val="center"/>
          </w:tcPr>
          <w:p w:rsidRPr="00150FB4" w:rsidR="00CF0A5E" w:rsidRDefault="00150FB4" w14:paraId="18B13843" w14:textId="0964A028">
            <w:pPr>
              <w:widowControl w:val="0"/>
              <w:spacing w:after="0" w:line="240" w:lineRule="auto"/>
              <w:jc w:val="center"/>
              <w:rPr>
                <w:sz w:val="56"/>
                <w:szCs w:val="56"/>
              </w:rPr>
            </w:pPr>
            <w:r w:rsidRPr="3DF2CD92" w:rsidR="3DF2CD92">
              <w:rPr>
                <w:rFonts w:ascii="Aptos" w:hAnsi="Aptos" w:eastAsia="Aptos" w:cs="Aptos"/>
                <w:sz w:val="56"/>
                <w:szCs w:val="56"/>
              </w:rPr>
              <w:t>DATOS ESTADÍSTICOS</w:t>
            </w:r>
            <w:r w:rsidRPr="3DF2CD92" w:rsidR="3DF2CD92">
              <w:rPr>
                <w:rFonts w:eastAsia="Aptos"/>
                <w:sz w:val="56"/>
                <w:szCs w:val="56"/>
              </w:rPr>
              <w:t xml:space="preserve"> EMERLAN 2025</w:t>
            </w:r>
          </w:p>
        </w:tc>
      </w:tr>
      <w:tr w:rsidRPr="00150FB4" w:rsidR="00150FB4" w:rsidTr="21B6ABFF" w14:paraId="2484C1C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2" w:type="dxa"/>
            <w:gridSpan w:val="3"/>
            <w:shd w:val="clear" w:color="auto" w:fill="A5C9EB" w:themeFill="text2" w:themeFillTint="40"/>
            <w:tcMar/>
            <w:vAlign w:val="center"/>
          </w:tcPr>
          <w:p w:rsidRPr="00150FB4" w:rsidR="00150FB4" w:rsidRDefault="00150FB4" w14:paraId="4C95A917" w14:textId="02220B82">
            <w:pPr>
              <w:widowControl w:val="0"/>
              <w:spacing w:after="0" w:line="240" w:lineRule="auto"/>
              <w:jc w:val="center"/>
              <w:rPr>
                <w:rFonts w:eastAsia="Aptos"/>
                <w:sz w:val="48"/>
                <w:szCs w:val="48"/>
              </w:rPr>
            </w:pPr>
            <w:r w:rsidRPr="00150FB4">
              <w:rPr>
                <w:rFonts w:eastAsia="Aptos"/>
                <w:sz w:val="48"/>
                <w:szCs w:val="48"/>
              </w:rPr>
              <w:t>PROCEDIMIENTOS ORDINARIOS</w:t>
            </w:r>
          </w:p>
        </w:tc>
      </w:tr>
      <w:tr w:rsidRPr="00150FB4" w:rsidR="00150FB4" w:rsidTr="21B6ABFF" w14:paraId="127A2078" w14:textId="77777777">
        <w:trPr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shd w:val="clear" w:color="auto" w:fill="A5C9EB" w:themeFill="text2" w:themeFillTint="40"/>
            <w:tcMar/>
            <w:vAlign w:val="center"/>
          </w:tcPr>
          <w:p w:rsidRPr="00150FB4" w:rsidR="00150FB4" w:rsidP="009E0D2E" w:rsidRDefault="00150FB4" w14:paraId="57B419A9" w14:textId="3E792D8F">
            <w:pPr>
              <w:widowControl w:val="0"/>
              <w:spacing w:after="0" w:line="240" w:lineRule="auto"/>
              <w:jc w:val="center"/>
              <w:rPr>
                <w:sz w:val="36"/>
                <w:szCs w:val="36"/>
              </w:rPr>
            </w:pPr>
            <w:r w:rsidRPr="00150FB4">
              <w:rPr>
                <w:rFonts w:eastAsia="Aptos"/>
                <w:sz w:val="36"/>
                <w:szCs w:val="36"/>
              </w:rPr>
              <w:t>TIPO DE PROCEDIMIENTO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70" w:type="dxa"/>
            <w:shd w:val="clear" w:color="auto" w:fill="A5C9EB" w:themeFill="text2" w:themeFillTint="40"/>
            <w:tcMar/>
            <w:vAlign w:val="center"/>
          </w:tcPr>
          <w:p w:rsidRPr="00150FB4" w:rsidR="00150FB4" w:rsidP="009E0D2E" w:rsidRDefault="00150FB4" w14:paraId="33494EAC" w14:textId="25560F9A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36"/>
                <w:szCs w:val="36"/>
              </w:rPr>
            </w:pPr>
            <w:r>
              <w:rPr>
                <w:rFonts w:eastAsia="Aptos"/>
                <w:b/>
                <w:bCs/>
                <w:sz w:val="36"/>
                <w:szCs w:val="36"/>
              </w:rPr>
              <w:t>VOLUMEN PRESUPUESTARIO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481" w:type="dxa"/>
            <w:shd w:val="clear" w:color="auto" w:fill="A5C9EB" w:themeFill="text2" w:themeFillTint="40"/>
            <w:tcMar/>
            <w:vAlign w:val="center"/>
          </w:tcPr>
          <w:p w:rsidRPr="00150FB4" w:rsidR="00150FB4" w:rsidP="009E0D2E" w:rsidRDefault="00150FB4" w14:paraId="1E5BF401" w14:textId="23BF3685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36"/>
                <w:szCs w:val="36"/>
              </w:rPr>
            </w:pPr>
            <w:r>
              <w:rPr>
                <w:rFonts w:eastAsia="Aptos"/>
                <w:b/>
                <w:bCs/>
                <w:sz w:val="36"/>
                <w:szCs w:val="36"/>
              </w:rPr>
              <w:t>PORCENTAJE</w:t>
            </w:r>
          </w:p>
        </w:tc>
      </w:tr>
      <w:tr w:rsidR="00150FB4" w:rsidTr="21B6ABFF" w14:paraId="259BD08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Mar/>
            <w:vAlign w:val="center"/>
          </w:tcPr>
          <w:p w:rsidRPr="00150FB4" w:rsidR="00150FB4" w:rsidP="009E0D2E" w:rsidRDefault="00150FB4" w14:paraId="723C54B0" w14:textId="3718D065">
            <w:pPr>
              <w:widowControl w:val="0"/>
              <w:spacing w:after="0" w:line="240" w:lineRule="auto"/>
              <w:jc w:val="center"/>
              <w:rPr>
                <w:rFonts w:eastAsia="Aptos"/>
                <w:b w:val="0"/>
                <w:bCs w:val="0"/>
                <w:sz w:val="32"/>
                <w:szCs w:val="32"/>
              </w:rPr>
            </w:pPr>
            <w:r w:rsidRPr="00150FB4">
              <w:rPr>
                <w:rFonts w:eastAsia="Aptos"/>
                <w:b w:val="0"/>
                <w:bCs w:val="0"/>
                <w:sz w:val="32"/>
                <w:szCs w:val="32"/>
              </w:rPr>
              <w:t>Abierto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70" w:type="dxa"/>
            <w:tcMar/>
            <w:vAlign w:val="center"/>
          </w:tcPr>
          <w:p w:rsidRPr="009E0D2E" w:rsidR="00150FB4" w:rsidP="009E0D2E" w:rsidRDefault="009E0D2E" w14:paraId="0F89CD84" w14:textId="78EBC70E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594E6244" w:rsidR="594E6244">
              <w:rPr>
                <w:rFonts w:eastAsia="Aptos"/>
                <w:sz w:val="32"/>
                <w:szCs w:val="32"/>
              </w:rPr>
              <w:t>1.746.477,00€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481" w:type="dxa"/>
            <w:tcMar/>
            <w:vAlign w:val="center"/>
          </w:tcPr>
          <w:p w:rsidRPr="007304C2" w:rsidR="00150FB4" w:rsidP="009E0D2E" w:rsidRDefault="009E0D2E" w14:paraId="349DF1E2" w14:textId="6B15316B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r w:rsidRPr="21B6ABFF" w:rsidR="21B6ABFF">
              <w:rPr>
                <w:sz w:val="32"/>
                <w:szCs w:val="32"/>
              </w:rPr>
              <w:t>97,47</w:t>
            </w:r>
            <w:r w:rsidRPr="21B6ABFF" w:rsidR="21B6ABFF">
              <w:rPr>
                <w:sz w:val="32"/>
                <w:szCs w:val="32"/>
              </w:rPr>
              <w:t>%</w:t>
            </w:r>
          </w:p>
        </w:tc>
      </w:tr>
      <w:tr w:rsidR="00150FB4" w:rsidTr="21B6ABFF" w14:paraId="71C7742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Mar/>
            <w:vAlign w:val="center"/>
          </w:tcPr>
          <w:p w:rsidRPr="00150FB4" w:rsidR="00150FB4" w:rsidP="009E0D2E" w:rsidRDefault="00150FB4" w14:paraId="659C34D1" w14:textId="3B5F5236">
            <w:pPr>
              <w:widowControl w:val="0"/>
              <w:spacing w:after="0" w:line="240" w:lineRule="auto"/>
              <w:jc w:val="center"/>
              <w:rPr>
                <w:b w:val="0"/>
                <w:bCs w:val="0"/>
                <w:sz w:val="32"/>
                <w:szCs w:val="32"/>
              </w:rPr>
            </w:pPr>
            <w:r w:rsidRPr="00150FB4">
              <w:rPr>
                <w:b w:val="0"/>
                <w:bCs w:val="0"/>
                <w:sz w:val="32"/>
                <w:szCs w:val="32"/>
              </w:rPr>
              <w:t>Abierto simplificado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70" w:type="dxa"/>
            <w:tcMar/>
            <w:vAlign w:val="center"/>
          </w:tcPr>
          <w:p w:rsidRPr="007304C2" w:rsidR="00150FB4" w:rsidP="009E0D2E" w:rsidRDefault="009E0D2E" w14:paraId="34A32B57" w14:textId="64539FD0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94E6244" w:rsidR="594E6244">
              <w:rPr>
                <w:sz w:val="32"/>
                <w:szCs w:val="32"/>
              </w:rPr>
              <w:t>36.800,00€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481" w:type="dxa"/>
            <w:tcMar/>
            <w:vAlign w:val="center"/>
          </w:tcPr>
          <w:p w:rsidRPr="007304C2" w:rsidR="00150FB4" w:rsidP="009E0D2E" w:rsidRDefault="009E0D2E" w14:paraId="72C27448" w14:textId="241B2CF3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21B6ABFF" w:rsidR="21B6ABFF">
              <w:rPr>
                <w:sz w:val="32"/>
                <w:szCs w:val="32"/>
              </w:rPr>
              <w:t>2,05</w:t>
            </w:r>
            <w:r w:rsidRPr="21B6ABFF" w:rsidR="21B6ABFF">
              <w:rPr>
                <w:sz w:val="32"/>
                <w:szCs w:val="32"/>
              </w:rPr>
              <w:t>%</w:t>
            </w:r>
          </w:p>
        </w:tc>
      </w:tr>
      <w:tr w:rsidR="00150FB4" w:rsidTr="21B6ABFF" w14:paraId="4489CF2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Mar/>
            <w:vAlign w:val="center"/>
          </w:tcPr>
          <w:p w:rsidRPr="00150FB4" w:rsidR="00150FB4" w:rsidP="009E0D2E" w:rsidRDefault="00150FB4" w14:paraId="0BBF477F" w14:textId="2AABCCEF">
            <w:pPr>
              <w:widowControl w:val="0"/>
              <w:spacing w:after="0" w:line="240" w:lineRule="auto"/>
              <w:jc w:val="center"/>
              <w:rPr>
                <w:b w:val="0"/>
                <w:bCs w:val="0"/>
                <w:sz w:val="32"/>
                <w:szCs w:val="32"/>
              </w:rPr>
            </w:pPr>
            <w:r w:rsidRPr="00150FB4">
              <w:rPr>
                <w:b w:val="0"/>
                <w:bCs w:val="0"/>
                <w:sz w:val="32"/>
                <w:szCs w:val="32"/>
              </w:rPr>
              <w:t>Abierto simplificado</w:t>
            </w:r>
            <w:r w:rsidRPr="00150FB4">
              <w:rPr>
                <w:b w:val="0"/>
                <w:bCs w:val="0"/>
                <w:sz w:val="32"/>
                <w:szCs w:val="32"/>
              </w:rPr>
              <w:t xml:space="preserve"> abreviado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70" w:type="dxa"/>
            <w:tcMar/>
            <w:vAlign w:val="center"/>
          </w:tcPr>
          <w:p w:rsidRPr="007304C2" w:rsidR="00150FB4" w:rsidP="009E0D2E" w:rsidRDefault="009E0D2E" w14:paraId="44269274" w14:textId="0DA971E0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E0D2E">
              <w:rPr>
                <w:sz w:val="32"/>
                <w:szCs w:val="32"/>
              </w:rPr>
              <w:t>0,00€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481" w:type="dxa"/>
            <w:tcMar/>
            <w:vAlign w:val="center"/>
          </w:tcPr>
          <w:p w:rsidRPr="007304C2" w:rsidR="00150FB4" w:rsidP="009E0D2E" w:rsidRDefault="009E0D2E" w14:paraId="16CD3247" w14:textId="3DCB48C3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0D2E">
              <w:rPr>
                <w:sz w:val="32"/>
                <w:szCs w:val="32"/>
              </w:rPr>
              <w:t>0,00%</w:t>
            </w:r>
          </w:p>
        </w:tc>
      </w:tr>
      <w:tr w:rsidR="00935B31" w:rsidTr="21B6ABFF" w14:paraId="59F4482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Mar/>
            <w:vAlign w:val="center"/>
          </w:tcPr>
          <w:p w:rsidRPr="00150FB4" w:rsidR="00935B31" w:rsidP="00935B31" w:rsidRDefault="00935B31" w14:paraId="69FAA582" w14:textId="5AFE66FA">
            <w:pPr>
              <w:widowControl w:val="0"/>
              <w:spacing w:after="0" w:line="240" w:lineRule="auto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Restringido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70" w:type="dxa"/>
            <w:tcMar/>
            <w:vAlign w:val="center"/>
          </w:tcPr>
          <w:p w:rsidRPr="009E0D2E" w:rsidR="00935B31" w:rsidP="00935B31" w:rsidRDefault="00935B31" w14:paraId="4FAC690E" w14:textId="02D3CCC4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E0D2E">
              <w:rPr>
                <w:sz w:val="32"/>
                <w:szCs w:val="32"/>
              </w:rPr>
              <w:t>0,00€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481" w:type="dxa"/>
            <w:tcMar/>
            <w:vAlign w:val="center"/>
          </w:tcPr>
          <w:p w:rsidRPr="009E0D2E" w:rsidR="00935B31" w:rsidP="00935B31" w:rsidRDefault="00935B31" w14:paraId="24472F74" w14:textId="12633DD1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E0D2E">
              <w:rPr>
                <w:sz w:val="32"/>
                <w:szCs w:val="32"/>
              </w:rPr>
              <w:t>0,00%</w:t>
            </w:r>
          </w:p>
        </w:tc>
      </w:tr>
      <w:tr w:rsidRPr="00150FB4" w:rsidR="00935B31" w:rsidTr="21B6ABFF" w14:paraId="7779602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2" w:type="dxa"/>
            <w:gridSpan w:val="3"/>
            <w:shd w:val="clear" w:color="auto" w:fill="A5C9EB" w:themeFill="text2" w:themeFillTint="40"/>
            <w:tcMar/>
            <w:vAlign w:val="center"/>
          </w:tcPr>
          <w:p w:rsidRPr="00150FB4" w:rsidR="00935B31" w:rsidP="00935B31" w:rsidRDefault="00935B31" w14:paraId="74BC50EC" w14:textId="42F9E7DD">
            <w:pPr>
              <w:widowControl w:val="0"/>
              <w:spacing w:after="0" w:line="240" w:lineRule="auto"/>
              <w:jc w:val="center"/>
              <w:rPr>
                <w:rFonts w:eastAsia="Aptos"/>
                <w:sz w:val="48"/>
                <w:szCs w:val="48"/>
              </w:rPr>
            </w:pPr>
            <w:r w:rsidRPr="00150FB4">
              <w:rPr>
                <w:rFonts w:eastAsia="Aptos"/>
                <w:sz w:val="48"/>
                <w:szCs w:val="48"/>
              </w:rPr>
              <w:t xml:space="preserve">PROCEDIMIENTOS </w:t>
            </w:r>
            <w:r>
              <w:rPr>
                <w:rFonts w:eastAsia="Aptos"/>
                <w:sz w:val="48"/>
                <w:szCs w:val="48"/>
              </w:rPr>
              <w:t xml:space="preserve">NO </w:t>
            </w:r>
            <w:r w:rsidRPr="00150FB4">
              <w:rPr>
                <w:rFonts w:eastAsia="Aptos"/>
                <w:sz w:val="48"/>
                <w:szCs w:val="48"/>
              </w:rPr>
              <w:t>ORDINARIOS</w:t>
            </w:r>
            <w:r>
              <w:rPr>
                <w:rFonts w:eastAsia="Aptos"/>
                <w:sz w:val="48"/>
                <w:szCs w:val="48"/>
              </w:rPr>
              <w:t xml:space="preserve"> </w:t>
            </w:r>
            <w:proofErr w:type="spellStart"/>
            <w:r>
              <w:rPr>
                <w:rFonts w:eastAsia="Aptos"/>
                <w:sz w:val="48"/>
                <w:szCs w:val="48"/>
              </w:rPr>
              <w:t>Ó</w:t>
            </w:r>
            <w:proofErr w:type="spellEnd"/>
            <w:r>
              <w:rPr>
                <w:rFonts w:eastAsia="Aptos"/>
                <w:sz w:val="48"/>
                <w:szCs w:val="48"/>
              </w:rPr>
              <w:t xml:space="preserve"> ESPECIALES</w:t>
            </w:r>
          </w:p>
        </w:tc>
      </w:tr>
      <w:tr w:rsidR="00935B31" w:rsidTr="21B6ABFF" w14:paraId="28F009A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Mar/>
            <w:vAlign w:val="center"/>
          </w:tcPr>
          <w:p w:rsidRPr="00150FB4" w:rsidR="00935B31" w:rsidP="00935B31" w:rsidRDefault="00935B31" w14:paraId="75DD972F" w14:textId="000A7C4D">
            <w:pPr>
              <w:widowControl w:val="0"/>
              <w:spacing w:after="0" w:line="240" w:lineRule="auto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Licitación con negociación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70" w:type="dxa"/>
            <w:tcMar/>
            <w:vAlign w:val="center"/>
          </w:tcPr>
          <w:p w:rsidRPr="007304C2" w:rsidR="00935B31" w:rsidP="00935B31" w:rsidRDefault="00935B31" w14:paraId="50FDDBDC" w14:textId="27C7D704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E0D2E">
              <w:rPr>
                <w:sz w:val="32"/>
                <w:szCs w:val="32"/>
              </w:rPr>
              <w:t>0,00€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481" w:type="dxa"/>
            <w:tcMar/>
            <w:vAlign w:val="center"/>
          </w:tcPr>
          <w:p w:rsidRPr="007304C2" w:rsidR="00935B31" w:rsidP="00935B31" w:rsidRDefault="00935B31" w14:paraId="35E87571" w14:textId="38907C89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E0D2E">
              <w:rPr>
                <w:sz w:val="32"/>
                <w:szCs w:val="32"/>
              </w:rPr>
              <w:t>0,00%</w:t>
            </w:r>
          </w:p>
        </w:tc>
      </w:tr>
      <w:tr w:rsidR="00935B31" w:rsidTr="21B6ABFF" w14:paraId="4EA9A58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Mar/>
            <w:vAlign w:val="center"/>
          </w:tcPr>
          <w:p w:rsidRPr="009E0D2E" w:rsidR="00935B31" w:rsidP="00935B31" w:rsidRDefault="00935B31" w14:paraId="48448934" w14:textId="73A86ACA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Contrato negociado sin publicidad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70" w:type="dxa"/>
            <w:tcMar/>
            <w:vAlign w:val="center"/>
          </w:tcPr>
          <w:p w:rsidRPr="007304C2" w:rsidR="00935B31" w:rsidP="00935B31" w:rsidRDefault="00935B31" w14:paraId="08505EDE" w14:textId="6A0F50E8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E0D2E">
              <w:rPr>
                <w:sz w:val="32"/>
                <w:szCs w:val="32"/>
              </w:rPr>
              <w:t>0,00€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481" w:type="dxa"/>
            <w:tcMar/>
            <w:vAlign w:val="center"/>
          </w:tcPr>
          <w:p w:rsidRPr="007304C2" w:rsidR="00935B31" w:rsidP="00935B31" w:rsidRDefault="00935B31" w14:paraId="0E542F5C" w14:textId="689FC57F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E0D2E">
              <w:rPr>
                <w:sz w:val="32"/>
                <w:szCs w:val="32"/>
              </w:rPr>
              <w:t>0,00%</w:t>
            </w:r>
          </w:p>
        </w:tc>
      </w:tr>
      <w:tr w:rsidR="00935B31" w:rsidTr="21B6ABFF" w14:paraId="3FA7392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Mar/>
            <w:vAlign w:val="center"/>
          </w:tcPr>
          <w:p w:rsidR="00935B31" w:rsidP="00935B31" w:rsidRDefault="00935B31" w14:paraId="20AB3459" w14:textId="3D5C33E0">
            <w:pPr>
              <w:widowControl w:val="0"/>
              <w:spacing w:after="0" w:line="240" w:lineRule="auto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Diálogo competitivo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70" w:type="dxa"/>
            <w:tcMar/>
            <w:vAlign w:val="center"/>
          </w:tcPr>
          <w:p w:rsidRPr="007304C2" w:rsidR="00935B31" w:rsidP="00935B31" w:rsidRDefault="00935B31" w14:paraId="6303F0BA" w14:textId="2F356008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E0D2E">
              <w:rPr>
                <w:sz w:val="32"/>
                <w:szCs w:val="32"/>
              </w:rPr>
              <w:t>0,00€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481" w:type="dxa"/>
            <w:tcMar/>
            <w:vAlign w:val="center"/>
          </w:tcPr>
          <w:p w:rsidRPr="007304C2" w:rsidR="00935B31" w:rsidP="00935B31" w:rsidRDefault="00935B31" w14:paraId="29370AD4" w14:textId="2DB1ECBF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E0D2E">
              <w:rPr>
                <w:sz w:val="32"/>
                <w:szCs w:val="32"/>
              </w:rPr>
              <w:t>0,00%</w:t>
            </w:r>
          </w:p>
        </w:tc>
      </w:tr>
      <w:tr w:rsidRPr="00150FB4" w:rsidR="00935B31" w:rsidTr="21B6ABFF" w14:paraId="1BFE995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2" w:type="dxa"/>
            <w:gridSpan w:val="3"/>
            <w:shd w:val="clear" w:color="auto" w:fill="A5C9EB" w:themeFill="text2" w:themeFillTint="40"/>
            <w:tcMar/>
            <w:vAlign w:val="center"/>
          </w:tcPr>
          <w:p w:rsidRPr="00150FB4" w:rsidR="00935B31" w:rsidP="00E06387" w:rsidRDefault="00935B31" w14:paraId="48A92509" w14:textId="75991D6F">
            <w:pPr>
              <w:widowControl w:val="0"/>
              <w:spacing w:after="0" w:line="240" w:lineRule="auto"/>
              <w:jc w:val="center"/>
              <w:rPr>
                <w:rFonts w:eastAsia="Aptos"/>
                <w:sz w:val="48"/>
                <w:szCs w:val="48"/>
              </w:rPr>
            </w:pPr>
            <w:r>
              <w:rPr>
                <w:rFonts w:eastAsia="Aptos"/>
                <w:sz w:val="48"/>
                <w:szCs w:val="48"/>
              </w:rPr>
              <w:t xml:space="preserve">OTROS </w:t>
            </w:r>
            <w:r w:rsidRPr="00150FB4">
              <w:rPr>
                <w:rFonts w:eastAsia="Aptos"/>
                <w:sz w:val="48"/>
                <w:szCs w:val="48"/>
              </w:rPr>
              <w:t>PROCEDIMIENTOS</w:t>
            </w:r>
          </w:p>
        </w:tc>
      </w:tr>
      <w:tr w:rsidR="00935B31" w:rsidTr="21B6ABFF" w14:paraId="6E8A3F3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Mar/>
            <w:vAlign w:val="center"/>
          </w:tcPr>
          <w:p w:rsidR="00935B31" w:rsidP="00935B31" w:rsidRDefault="00935B31" w14:paraId="5D247ECD" w14:textId="00BE636C">
            <w:pPr>
              <w:widowControl w:val="0"/>
              <w:spacing w:after="0" w:line="240" w:lineRule="auto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Contrato menor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70" w:type="dxa"/>
            <w:tcMar/>
            <w:vAlign w:val="center"/>
          </w:tcPr>
          <w:p w:rsidRPr="009E0D2E" w:rsidR="00935B31" w:rsidP="00935B31" w:rsidRDefault="00935B31" w14:paraId="5C216FEA" w14:textId="672B449C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1375F46D" w:rsidR="1375F46D">
              <w:rPr>
                <w:sz w:val="32"/>
                <w:szCs w:val="32"/>
              </w:rPr>
              <w:t>8.550,00€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481" w:type="dxa"/>
            <w:tcMar/>
            <w:vAlign w:val="center"/>
          </w:tcPr>
          <w:p w:rsidRPr="009E0D2E" w:rsidR="00935B31" w:rsidP="00935B31" w:rsidRDefault="00935B31" w14:paraId="09CF3E00" w14:textId="24DB342D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21B6ABFF" w:rsidR="21B6ABFF">
              <w:rPr>
                <w:sz w:val="32"/>
                <w:szCs w:val="32"/>
              </w:rPr>
              <w:t>0,48%</w:t>
            </w:r>
          </w:p>
        </w:tc>
      </w:tr>
      <w:tr w:rsidR="00935B31" w:rsidTr="21B6ABFF" w14:paraId="627F496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Mar/>
            <w:vAlign w:val="center"/>
          </w:tcPr>
          <w:p w:rsidR="00935B31" w:rsidP="00935B31" w:rsidRDefault="00935B31" w14:paraId="12E9491B" w14:textId="0973EBDF">
            <w:pPr>
              <w:widowControl w:val="0"/>
              <w:spacing w:after="0" w:line="240" w:lineRule="auto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Asociación para la innovación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70" w:type="dxa"/>
            <w:tcMar/>
            <w:vAlign w:val="center"/>
          </w:tcPr>
          <w:p w:rsidR="00935B31" w:rsidP="00935B31" w:rsidRDefault="00935B31" w14:paraId="1AA63A8C" w14:textId="2B6225DE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E0D2E">
              <w:rPr>
                <w:sz w:val="32"/>
                <w:szCs w:val="32"/>
              </w:rPr>
              <w:t>0,00€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481" w:type="dxa"/>
            <w:tcMar/>
            <w:vAlign w:val="center"/>
          </w:tcPr>
          <w:p w:rsidR="00935B31" w:rsidP="00935B31" w:rsidRDefault="00935B31" w14:paraId="7620C700" w14:textId="6F537D5A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E0D2E">
              <w:rPr>
                <w:sz w:val="32"/>
                <w:szCs w:val="32"/>
              </w:rPr>
              <w:t>0,00%</w:t>
            </w:r>
          </w:p>
        </w:tc>
      </w:tr>
      <w:tr w:rsidR="00935B31" w:rsidTr="21B6ABFF" w14:paraId="1A61E5A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Mar/>
            <w:vAlign w:val="center"/>
          </w:tcPr>
          <w:p w:rsidR="00935B31" w:rsidP="00935B31" w:rsidRDefault="00935B31" w14:paraId="445F0753" w14:textId="73769E9D">
            <w:pPr>
              <w:widowControl w:val="0"/>
              <w:spacing w:after="0" w:line="240" w:lineRule="auto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Concurso de proyectos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70" w:type="dxa"/>
            <w:tcMar/>
            <w:vAlign w:val="center"/>
          </w:tcPr>
          <w:p w:rsidRPr="009E0D2E" w:rsidR="00935B31" w:rsidP="00935B31" w:rsidRDefault="00935B31" w14:paraId="0CA8C243" w14:textId="71FF074B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E0D2E">
              <w:rPr>
                <w:sz w:val="32"/>
                <w:szCs w:val="32"/>
              </w:rPr>
              <w:t>0,00€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481" w:type="dxa"/>
            <w:tcMar/>
            <w:vAlign w:val="center"/>
          </w:tcPr>
          <w:p w:rsidRPr="009E0D2E" w:rsidR="00935B31" w:rsidP="00935B31" w:rsidRDefault="00935B31" w14:paraId="41314647" w14:textId="5FC7B963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E0D2E">
              <w:rPr>
                <w:sz w:val="32"/>
                <w:szCs w:val="32"/>
              </w:rPr>
              <w:t>0,00%</w:t>
            </w:r>
          </w:p>
        </w:tc>
      </w:tr>
      <w:tr w:rsidRPr="00150FB4" w:rsidR="00935B31" w:rsidTr="21B6ABFF" w14:paraId="15877A9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2" w:type="dxa"/>
            <w:gridSpan w:val="3"/>
            <w:shd w:val="clear" w:color="auto" w:fill="A5C9EB" w:themeFill="text2" w:themeFillTint="40"/>
            <w:tcMar/>
            <w:vAlign w:val="center"/>
          </w:tcPr>
          <w:p w:rsidRPr="00150FB4" w:rsidR="00935B31" w:rsidP="00E06387" w:rsidRDefault="00935B31" w14:paraId="64972586" w14:textId="470CF36F">
            <w:pPr>
              <w:widowControl w:val="0"/>
              <w:spacing w:after="0" w:line="240" w:lineRule="auto"/>
              <w:jc w:val="center"/>
              <w:rPr>
                <w:rFonts w:eastAsia="Aptos"/>
                <w:sz w:val="48"/>
                <w:szCs w:val="48"/>
              </w:rPr>
            </w:pPr>
            <w:r>
              <w:rPr>
                <w:rFonts w:eastAsia="Aptos"/>
                <w:sz w:val="48"/>
                <w:szCs w:val="48"/>
              </w:rPr>
              <w:t>TOTALES</w:t>
            </w:r>
          </w:p>
        </w:tc>
      </w:tr>
      <w:tr w:rsidR="00935B31" w:rsidTr="21B6ABFF" w14:paraId="2F37817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tcMar/>
            <w:vAlign w:val="center"/>
          </w:tcPr>
          <w:p w:rsidR="00935B31" w:rsidP="00E06387" w:rsidRDefault="00935B31" w14:paraId="0975F44E" w14:textId="62F6049E">
            <w:pPr>
              <w:widowControl w:val="0"/>
              <w:spacing w:after="0" w:line="240" w:lineRule="auto"/>
              <w:jc w:val="center"/>
              <w:rPr>
                <w:b w:val="0"/>
                <w:bCs w:val="0"/>
                <w:sz w:val="32"/>
                <w:szCs w:val="3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670" w:type="dxa"/>
            <w:tcMar/>
            <w:vAlign w:val="center"/>
          </w:tcPr>
          <w:p w:rsidRPr="00B53189" w:rsidR="00935B31" w:rsidP="00E06387" w:rsidRDefault="00935B31" w14:paraId="0D2A0FD5" w14:textId="0FB88121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1"/>
                <w:bCs w:val="1"/>
                <w:sz w:val="32"/>
                <w:szCs w:val="32"/>
              </w:rPr>
            </w:pPr>
            <w:r w:rsidRPr="594E6244" w:rsidR="594E6244">
              <w:rPr>
                <w:b w:val="1"/>
                <w:bCs w:val="1"/>
                <w:sz w:val="32"/>
                <w:szCs w:val="32"/>
              </w:rPr>
              <w:t>1.791.827,00</w:t>
            </w:r>
            <w:r w:rsidRPr="594E6244" w:rsidR="594E6244">
              <w:rPr>
                <w:b w:val="1"/>
                <w:bCs w:val="1"/>
                <w:sz w:val="32"/>
                <w:szCs w:val="32"/>
              </w:rPr>
              <w:t>€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481" w:type="dxa"/>
            <w:tcMar/>
            <w:vAlign w:val="center"/>
          </w:tcPr>
          <w:p w:rsidRPr="00B53189" w:rsidR="00935B31" w:rsidP="00E06387" w:rsidRDefault="00935B31" w14:paraId="21AE1A66" w14:textId="0A9C49DC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32"/>
                <w:szCs w:val="32"/>
              </w:rPr>
            </w:pPr>
            <w:r w:rsidRPr="00B53189">
              <w:rPr>
                <w:b/>
                <w:bCs/>
                <w:sz w:val="32"/>
                <w:szCs w:val="32"/>
              </w:rPr>
              <w:t>100</w:t>
            </w:r>
            <w:r w:rsidRPr="00B53189">
              <w:rPr>
                <w:b/>
                <w:bCs/>
                <w:sz w:val="32"/>
                <w:szCs w:val="32"/>
              </w:rPr>
              <w:t>,</w:t>
            </w:r>
            <w:r w:rsidRPr="00B53189">
              <w:rPr>
                <w:b/>
                <w:bCs/>
                <w:sz w:val="32"/>
                <w:szCs w:val="32"/>
              </w:rPr>
              <w:t>00</w:t>
            </w:r>
            <w:r w:rsidRPr="00B53189">
              <w:rPr>
                <w:b/>
                <w:bCs/>
                <w:sz w:val="32"/>
                <w:szCs w:val="32"/>
              </w:rPr>
              <w:t>%</w:t>
            </w:r>
          </w:p>
        </w:tc>
      </w:tr>
    </w:tbl>
    <w:p w:rsidRPr="007304C2" w:rsidR="001F618A" w:rsidRDefault="001F618A" w14:paraId="0A9E045F" w14:textId="1DA630AA">
      <w:pPr>
        <w:rPr>
          <w:sz w:val="20"/>
          <w:szCs w:val="20"/>
        </w:rPr>
      </w:pPr>
    </w:p>
    <w:sectPr w:rsidRPr="007304C2" w:rsidR="001F618A" w:rsidSect="007352BF">
      <w:pgSz w:w="23811" w:h="16838" w:orient="landscape" w:code="8"/>
      <w:pgMar w:top="720" w:right="253" w:bottom="720" w:left="28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5E"/>
    <w:rsid w:val="00054810"/>
    <w:rsid w:val="000A770F"/>
    <w:rsid w:val="00150FB4"/>
    <w:rsid w:val="001F1BB0"/>
    <w:rsid w:val="001F618A"/>
    <w:rsid w:val="002378E9"/>
    <w:rsid w:val="002A021C"/>
    <w:rsid w:val="00533CDB"/>
    <w:rsid w:val="00567FB8"/>
    <w:rsid w:val="006403BC"/>
    <w:rsid w:val="00681C2C"/>
    <w:rsid w:val="007304C2"/>
    <w:rsid w:val="007352BF"/>
    <w:rsid w:val="00776259"/>
    <w:rsid w:val="008750E0"/>
    <w:rsid w:val="008E67A8"/>
    <w:rsid w:val="00935B31"/>
    <w:rsid w:val="009425D3"/>
    <w:rsid w:val="00965491"/>
    <w:rsid w:val="00991FA0"/>
    <w:rsid w:val="009E0D2E"/>
    <w:rsid w:val="00A06E00"/>
    <w:rsid w:val="00A4453F"/>
    <w:rsid w:val="00B53189"/>
    <w:rsid w:val="00B97FC8"/>
    <w:rsid w:val="00C6446F"/>
    <w:rsid w:val="00CF0A5E"/>
    <w:rsid w:val="00D31A21"/>
    <w:rsid w:val="00E5018C"/>
    <w:rsid w:val="00E62A80"/>
    <w:rsid w:val="00E831B3"/>
    <w:rsid w:val="00EA3F54"/>
    <w:rsid w:val="00F0789B"/>
    <w:rsid w:val="03E357DA"/>
    <w:rsid w:val="0BE4C00F"/>
    <w:rsid w:val="0D0ECC7E"/>
    <w:rsid w:val="1375F46D"/>
    <w:rsid w:val="21B6ABFF"/>
    <w:rsid w:val="23B4B8DD"/>
    <w:rsid w:val="3173725D"/>
    <w:rsid w:val="33DAEEDB"/>
    <w:rsid w:val="3DF2CD92"/>
    <w:rsid w:val="3E7A222F"/>
    <w:rsid w:val="467C9842"/>
    <w:rsid w:val="506D3D40"/>
    <w:rsid w:val="594E6244"/>
    <w:rsid w:val="61D18DBE"/>
    <w:rsid w:val="709600FF"/>
    <w:rsid w:val="77A98200"/>
    <w:rsid w:val="7A465488"/>
    <w:rsid w:val="7CD6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AF66B"/>
  <w15:docId w15:val="{92A9694D-56E4-472C-AE12-0B1FDB62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A418C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18C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1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1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1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1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1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1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1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qFormat/>
    <w:rsid w:val="00A418C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qFormat/>
    <w:rsid w:val="00A418C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qFormat/>
    <w:rsid w:val="00A418C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qFormat/>
    <w:rsid w:val="00A418C8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qFormat/>
    <w:rsid w:val="00A418C8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qFormat/>
    <w:rsid w:val="00A418C8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qFormat/>
    <w:rsid w:val="00A418C8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qFormat/>
    <w:rsid w:val="00A418C8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qFormat/>
    <w:rsid w:val="00A418C8"/>
    <w:rPr>
      <w:rFonts w:eastAsiaTheme="majorEastAsia" w:cstheme="majorBidi"/>
      <w:color w:val="272727" w:themeColor="text1" w:themeTint="D8"/>
    </w:rPr>
  </w:style>
  <w:style w:type="character" w:styleId="TtuloCar" w:customStyle="1">
    <w:name w:val="Título Car"/>
    <w:basedOn w:val="Fuentedeprrafopredeter"/>
    <w:link w:val="Ttulo"/>
    <w:uiPriority w:val="10"/>
    <w:qFormat/>
    <w:rsid w:val="00A418C8"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qFormat/>
    <w:rsid w:val="00A4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CitaCar" w:customStyle="1">
    <w:name w:val="Cita Car"/>
    <w:basedOn w:val="Fuentedeprrafopredeter"/>
    <w:link w:val="Cita"/>
    <w:uiPriority w:val="29"/>
    <w:qFormat/>
    <w:rsid w:val="00A418C8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A418C8"/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qFormat/>
    <w:rsid w:val="00A418C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418C8"/>
    <w:rPr>
      <w:b/>
      <w:bCs/>
      <w:smallCaps/>
      <w:color w:val="0F4761" w:themeColor="accent1" w:themeShade="BF"/>
      <w:spacing w:val="5"/>
    </w:rPr>
  </w:style>
  <w:style w:type="paragraph" w:styleId="Ttulo">
    <w:name w:val="Title"/>
    <w:basedOn w:val="Normal"/>
    <w:next w:val="Textoindependiente"/>
    <w:link w:val="TtuloCar"/>
    <w:uiPriority w:val="10"/>
    <w:qFormat/>
    <w:rsid w:val="00A418C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ar"/>
    <w:uiPriority w:val="11"/>
    <w:qFormat/>
    <w:rsid w:val="00A4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18C8"/>
    <w:pPr>
      <w:spacing w:before="160"/>
      <w:jc w:val="center"/>
    </w:pPr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418C8"/>
    <w:pPr>
      <w:ind w:left="720"/>
      <w:contextualSpacing/>
    </w:p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18C8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Contenidodelatabla" w:customStyle="1">
    <w:name w:val="Contenido de la tabla"/>
    <w:basedOn w:val="Normal"/>
    <w:qFormat/>
    <w:pPr>
      <w:widowControl w:val="0"/>
      <w:suppressLineNumbers/>
    </w:pPr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table" w:styleId="Tablaconcuadrcula">
    <w:name w:val="Table Grid"/>
    <w:basedOn w:val="Tablanormal"/>
    <w:uiPriority w:val="39"/>
    <w:rsid w:val="00A418C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4-nfasis4">
    <w:name w:val="Grid Table 4 Accent 4"/>
    <w:basedOn w:val="Tablanormal"/>
    <w:uiPriority w:val="49"/>
    <w:rsid w:val="00A418C8"/>
    <w:tblPr>
      <w:tblStyleRowBandSize w:val="1"/>
      <w:tblStyleColBandSize w:val="1"/>
      <w:tblBorders>
        <w:top w:val="single" w:color="60CAF3" w:themeColor="accent4" w:themeTint="99" w:sz="4" w:space="0"/>
        <w:left w:val="single" w:color="60CAF3" w:themeColor="accent4" w:themeTint="99" w:sz="4" w:space="0"/>
        <w:bottom w:val="single" w:color="60CAF3" w:themeColor="accent4" w:themeTint="99" w:sz="4" w:space="0"/>
        <w:right w:val="single" w:color="60CAF3" w:themeColor="accent4" w:themeTint="99" w:sz="4" w:space="0"/>
        <w:insideH w:val="single" w:color="60CAF3" w:themeColor="accent4" w:themeTint="99" w:sz="4" w:space="0"/>
        <w:insideV w:val="single" w:color="60CAF3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F9ED5" w:themeColor="accent4" w:sz="4" w:space="0"/>
          <w:left w:val="single" w:color="0F9ED5" w:themeColor="accent4" w:sz="4" w:space="0"/>
          <w:bottom w:val="single" w:color="0F9ED5" w:themeColor="accent4" w:sz="4" w:space="0"/>
          <w:right w:val="single" w:color="0F9ED5" w:themeColor="accent4" w:sz="4" w:space="0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color="0F9ED5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1F1BB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1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399D1-66A1-430E-B485-57DB14CC6C3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Emerlan2 Emerlan2</dc:creator>
  <dc:description/>
  <lastModifiedBy>Felipe Camacho</lastModifiedBy>
  <revision>7</revision>
  <dcterms:created xsi:type="dcterms:W3CDTF">2026-01-25T22:06:00.0000000Z</dcterms:created>
  <dcterms:modified xsi:type="dcterms:W3CDTF">2026-10-02T11:51:33.9912008Z</dcterms:modified>
  <dc:language>es-ES</dc:language>
</coreProperties>
</file>